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FA" w:rsidRDefault="00112EAD" w:rsidP="00112EAD">
      <w:pPr>
        <w:jc w:val="center"/>
        <w:rPr>
          <w:b/>
        </w:rPr>
      </w:pPr>
      <w:r>
        <w:rPr>
          <w:b/>
        </w:rPr>
        <w:t>Week 4 Discussion</w:t>
      </w:r>
      <w:r w:rsidR="000B2789">
        <w:rPr>
          <w:b/>
        </w:rPr>
        <w:t xml:space="preserve">: </w:t>
      </w:r>
      <w:r>
        <w:rPr>
          <w:b/>
        </w:rPr>
        <w:t>Reliability and Validity</w:t>
      </w:r>
    </w:p>
    <w:p w:rsidR="00D858A7" w:rsidRDefault="00A24D4D" w:rsidP="00B610BA">
      <w:r>
        <w:tab/>
        <w:t xml:space="preserve">The term reliability is one that is used </w:t>
      </w:r>
      <w:r w:rsidR="002E781F">
        <w:t xml:space="preserve">to refer to the </w:t>
      </w:r>
      <w:r w:rsidR="00EE6DE9">
        <w:t>consistency</w:t>
      </w:r>
      <w:r w:rsidR="002E781F">
        <w:t xml:space="preserve"> that is observed in assessments</w:t>
      </w:r>
      <w:r w:rsidR="00847C37">
        <w:t>.</w:t>
      </w:r>
      <w:r w:rsidR="00EE6DE9">
        <w:t xml:space="preserve"> When applied in real life situations, one would say that a reliable car is one that starts every time </w:t>
      </w:r>
      <w:r w:rsidR="00F33281">
        <w:t>the owner needs it to.</w:t>
      </w:r>
      <w:r w:rsidR="00B02F43">
        <w:t xml:space="preserve"> Therefore, </w:t>
      </w:r>
      <w:r w:rsidR="00A6619C">
        <w:t>during</w:t>
      </w:r>
      <w:r w:rsidR="00B02F43">
        <w:t xml:space="preserve"> research</w:t>
      </w:r>
      <w:r w:rsidR="00A6619C">
        <w:t xml:space="preserve">, researchers also need to use instruments </w:t>
      </w:r>
      <w:r w:rsidR="00501EAB">
        <w:t>that deliver results that are consistent</w:t>
      </w:r>
      <w:r w:rsidR="003E3AAC">
        <w:t xml:space="preserve"> regardless of the external factors involved.</w:t>
      </w:r>
      <w:r w:rsidR="00593914">
        <w:t xml:space="preserve"> Reliability can therefore be established through </w:t>
      </w:r>
      <w:r w:rsidR="002D618C">
        <w:t>alternate form or internal consistency.</w:t>
      </w:r>
      <w:r w:rsidR="00D858A7">
        <w:t xml:space="preserve"> </w:t>
      </w:r>
      <w:r w:rsidR="00E177F9">
        <w:t xml:space="preserve">On the other hand, validity </w:t>
      </w:r>
      <w:r w:rsidR="004F08A0">
        <w:t>describes the accuracy with which an assessment is m</w:t>
      </w:r>
      <w:r w:rsidR="00AB31E7">
        <w:t>ade</w:t>
      </w:r>
      <w:r w:rsidR="00B43D3C">
        <w:t>, that is, does the instrument in question measure what it is supposed to.</w:t>
      </w:r>
      <w:r w:rsidR="002E590A">
        <w:t xml:space="preserve"> There are different types of validity including content, criterion and </w:t>
      </w:r>
      <w:r w:rsidR="00795BF4">
        <w:t>construct validity</w:t>
      </w:r>
      <w:r w:rsidR="00522201">
        <w:t xml:space="preserve">. However, </w:t>
      </w:r>
      <w:r w:rsidR="00C836BD">
        <w:t xml:space="preserve">it is essential that researchers realize that a reliable </w:t>
      </w:r>
      <w:r w:rsidR="006F0B28">
        <w:t xml:space="preserve">instrument may not necessarily be valid thus emphasizing the importance of testing both the </w:t>
      </w:r>
      <w:r w:rsidR="00B03FC0">
        <w:t>reliability</w:t>
      </w:r>
      <w:r w:rsidR="006F0B28">
        <w:t xml:space="preserve"> and validity of an instrument</w:t>
      </w:r>
      <w:r w:rsidR="00B03FC0">
        <w:t xml:space="preserve"> before</w:t>
      </w:r>
      <w:r w:rsidR="00E34DFC">
        <w:t xml:space="preserve"> using </w:t>
      </w:r>
      <w:r w:rsidR="007550E0">
        <w:t>them</w:t>
      </w:r>
      <w:r w:rsidR="00893CDC">
        <w:t xml:space="preserve"> </w:t>
      </w:r>
      <w:r w:rsidR="00893CDC" w:rsidRPr="00893CDC">
        <w:t>("Classroom Assessment | Basic Concepts", 2017)</w:t>
      </w:r>
      <w:r w:rsidR="00E34DFC">
        <w:t>.</w:t>
      </w:r>
    </w:p>
    <w:p w:rsidR="00BC4E22" w:rsidRPr="00302A4F" w:rsidRDefault="00BC4E22" w:rsidP="00B610BA">
      <w:pPr>
        <w:rPr>
          <w:rFonts w:cs="Times New Roman"/>
          <w:szCs w:val="24"/>
        </w:rPr>
      </w:pPr>
      <w:r>
        <w:tab/>
      </w:r>
      <w:r w:rsidR="00236ADA">
        <w:t xml:space="preserve">The accuracy and </w:t>
      </w:r>
      <w:r w:rsidR="006747F5">
        <w:t xml:space="preserve">consistency of a research instrument </w:t>
      </w:r>
      <w:r w:rsidR="00A912E8">
        <w:t xml:space="preserve">is important in the research process because it establishes whether the results of the same </w:t>
      </w:r>
      <w:r w:rsidR="00DA5E69">
        <w:t xml:space="preserve">are credible </w:t>
      </w:r>
      <w:r w:rsidR="002F2E55">
        <w:t xml:space="preserve">and whether the evidence that is collected </w:t>
      </w:r>
      <w:r w:rsidR="005C09D0">
        <w:t xml:space="preserve">can be relied upon to </w:t>
      </w:r>
      <w:r w:rsidR="005B7586">
        <w:t>draw conclusions in the research area</w:t>
      </w:r>
      <w:r w:rsidR="00654069">
        <w:t xml:space="preserve"> (s) in question</w:t>
      </w:r>
      <w:r w:rsidR="005B7586">
        <w:t>.</w:t>
      </w:r>
      <w:r w:rsidR="008E6783">
        <w:t xml:space="preserve"> For instance, in a study that was carried out </w:t>
      </w:r>
      <w:r w:rsidR="00BC531A">
        <w:t xml:space="preserve">to assess the </w:t>
      </w:r>
      <w:r w:rsidR="00EF3010">
        <w:t xml:space="preserve">mental health issues of </w:t>
      </w:r>
      <w:r w:rsidR="004B0A3D">
        <w:t xml:space="preserve">children that have been exposed to </w:t>
      </w:r>
      <w:r w:rsidR="00CA5382">
        <w:t>war and violent acts</w:t>
      </w:r>
      <w:r w:rsidR="00097C45">
        <w:t xml:space="preserve">, the researchers had </w:t>
      </w:r>
      <w:r w:rsidR="00AE64B0">
        <w:t>several</w:t>
      </w:r>
      <w:r w:rsidR="00097C45">
        <w:t xml:space="preserve"> challe</w:t>
      </w:r>
      <w:r w:rsidR="00B067C8">
        <w:t>nges</w:t>
      </w:r>
      <w:r w:rsidR="00085368">
        <w:t xml:space="preserve"> especially the </w:t>
      </w:r>
      <w:r w:rsidR="002263BE">
        <w:t xml:space="preserve">lack of a symptom that was validated to measure the </w:t>
      </w:r>
      <w:r w:rsidR="00AE64B0">
        <w:t>problems</w:t>
      </w:r>
      <w:r w:rsidR="002263BE">
        <w:t xml:space="preserve"> expressed above.</w:t>
      </w:r>
      <w:r w:rsidR="00D76B60">
        <w:t xml:space="preserve"> To that effect the researchers decided </w:t>
      </w:r>
      <w:r w:rsidR="00302A4F">
        <w:t xml:space="preserve">to </w:t>
      </w:r>
      <w:r w:rsidR="00515777">
        <w:t xml:space="preserve">use the psychometric </w:t>
      </w:r>
      <w:r w:rsidR="006250CF">
        <w:t>provisions</w:t>
      </w:r>
      <w:r w:rsidR="00515777">
        <w:t xml:space="preserve"> of the </w:t>
      </w:r>
      <w:r w:rsidR="006250CF" w:rsidRPr="006250CF">
        <w:t>Child Posttraumatic Stress Disorder Symptom Scale</w:t>
      </w:r>
      <w:r w:rsidR="006250CF">
        <w:t xml:space="preserve"> and the </w:t>
      </w:r>
      <w:r w:rsidR="00302A4F" w:rsidRPr="00302A4F">
        <w:rPr>
          <w:rFonts w:cs="Times New Roman"/>
          <w:color w:val="000000"/>
          <w:szCs w:val="24"/>
        </w:rPr>
        <w:t>Achenbach Youth Self-Report</w:t>
      </w:r>
      <w:r w:rsidR="00302A4F">
        <w:rPr>
          <w:rFonts w:cs="Times New Roman"/>
          <w:color w:val="000000"/>
          <w:szCs w:val="24"/>
        </w:rPr>
        <w:t xml:space="preserve">. From the study results, the researchers determined that </w:t>
      </w:r>
      <w:r w:rsidR="001F7325">
        <w:rPr>
          <w:rFonts w:cs="Times New Roman"/>
          <w:color w:val="000000"/>
          <w:szCs w:val="24"/>
        </w:rPr>
        <w:t>the instruments mentioned were internally consistent thus confirming their reliability with that regard.</w:t>
      </w:r>
      <w:r w:rsidR="00561C54">
        <w:rPr>
          <w:rFonts w:cs="Times New Roman"/>
          <w:color w:val="000000"/>
          <w:szCs w:val="24"/>
        </w:rPr>
        <w:t xml:space="preserve"> Validity of the instruments based on the </w:t>
      </w:r>
      <w:r w:rsidR="00921B30">
        <w:rPr>
          <w:rFonts w:cs="Times New Roman"/>
          <w:color w:val="000000"/>
          <w:szCs w:val="24"/>
        </w:rPr>
        <w:t>caregivers’</w:t>
      </w:r>
      <w:r w:rsidR="00561C54">
        <w:rPr>
          <w:rFonts w:cs="Times New Roman"/>
          <w:color w:val="000000"/>
          <w:szCs w:val="24"/>
        </w:rPr>
        <w:t xml:space="preserve"> results </w:t>
      </w:r>
      <w:r w:rsidR="007156DC">
        <w:rPr>
          <w:rFonts w:cs="Times New Roman"/>
          <w:color w:val="000000"/>
          <w:szCs w:val="24"/>
        </w:rPr>
        <w:t>was established but the consistency of the same was not observed with the children’s results.</w:t>
      </w:r>
      <w:r w:rsidR="00921B30">
        <w:rPr>
          <w:rFonts w:cs="Times New Roman"/>
          <w:color w:val="000000"/>
          <w:szCs w:val="24"/>
        </w:rPr>
        <w:t xml:space="preserve"> The </w:t>
      </w:r>
      <w:r w:rsidR="00C178C5">
        <w:rPr>
          <w:rFonts w:cs="Times New Roman"/>
          <w:color w:val="000000"/>
          <w:szCs w:val="24"/>
        </w:rPr>
        <w:t xml:space="preserve">sensitivity of the measures </w:t>
      </w:r>
      <w:r w:rsidR="00A16749">
        <w:rPr>
          <w:rFonts w:cs="Times New Roman"/>
          <w:color w:val="000000"/>
          <w:szCs w:val="24"/>
        </w:rPr>
        <w:t xml:space="preserve">was low, a </w:t>
      </w:r>
      <w:r w:rsidR="00A16749">
        <w:rPr>
          <w:rFonts w:cs="Times New Roman"/>
          <w:color w:val="000000"/>
          <w:szCs w:val="24"/>
        </w:rPr>
        <w:lastRenderedPageBreak/>
        <w:t xml:space="preserve">factor that indicated that the instruments would not be proper screening </w:t>
      </w:r>
      <w:r w:rsidR="00AC1CAD">
        <w:rPr>
          <w:rFonts w:cs="Times New Roman"/>
          <w:color w:val="000000"/>
          <w:szCs w:val="24"/>
        </w:rPr>
        <w:t xml:space="preserve">tools for </w:t>
      </w:r>
      <w:r w:rsidR="0019052B">
        <w:rPr>
          <w:rFonts w:cs="Times New Roman"/>
          <w:color w:val="000000"/>
          <w:szCs w:val="24"/>
        </w:rPr>
        <w:t xml:space="preserve">studies like the ones that the researchers were </w:t>
      </w:r>
      <w:r w:rsidR="00C419DA">
        <w:rPr>
          <w:rFonts w:cs="Times New Roman"/>
          <w:color w:val="000000"/>
          <w:szCs w:val="24"/>
        </w:rPr>
        <w:t>conducting</w:t>
      </w:r>
      <w:r w:rsidR="0019052B">
        <w:rPr>
          <w:rFonts w:cs="Times New Roman"/>
          <w:color w:val="000000"/>
          <w:szCs w:val="24"/>
        </w:rPr>
        <w:t>.</w:t>
      </w:r>
      <w:r w:rsidR="005702E1">
        <w:rPr>
          <w:rFonts w:cs="Times New Roman"/>
          <w:color w:val="000000"/>
          <w:szCs w:val="24"/>
        </w:rPr>
        <w:t xml:space="preserve"> The same was the case with the </w:t>
      </w:r>
      <w:r w:rsidR="00AE64B0">
        <w:rPr>
          <w:rFonts w:cs="Times New Roman"/>
          <w:color w:val="000000"/>
          <w:szCs w:val="24"/>
        </w:rPr>
        <w:t>product</w:t>
      </w:r>
      <w:r w:rsidR="005702E1">
        <w:rPr>
          <w:rFonts w:cs="Times New Roman"/>
          <w:color w:val="000000"/>
          <w:szCs w:val="24"/>
        </w:rPr>
        <w:t xml:space="preserve"> of the analysis of the results of the inter-rater reliability test and those of the combined test-retest.</w:t>
      </w:r>
      <w:r w:rsidR="00EA62E1">
        <w:rPr>
          <w:rFonts w:cs="Times New Roman"/>
          <w:color w:val="000000"/>
          <w:szCs w:val="24"/>
        </w:rPr>
        <w:t xml:space="preserve"> Therefore, the researchers concluded that </w:t>
      </w:r>
      <w:r w:rsidR="009A3CFA">
        <w:rPr>
          <w:rFonts w:cs="Times New Roman"/>
          <w:color w:val="000000"/>
          <w:szCs w:val="24"/>
        </w:rPr>
        <w:t xml:space="preserve">there was a need for </w:t>
      </w:r>
      <w:r w:rsidR="00E35F4A">
        <w:rPr>
          <w:rFonts w:cs="Times New Roman"/>
          <w:color w:val="000000"/>
          <w:szCs w:val="24"/>
        </w:rPr>
        <w:t xml:space="preserve">to test the reliability and validity of </w:t>
      </w:r>
      <w:r w:rsidR="000038E4">
        <w:rPr>
          <w:rFonts w:cs="Times New Roman"/>
          <w:color w:val="000000"/>
          <w:szCs w:val="24"/>
        </w:rPr>
        <w:t>research tools across different cultures to ensure that the results obtained in the research process can be equally valid and reliable</w:t>
      </w:r>
      <w:r w:rsidR="00F149C0">
        <w:rPr>
          <w:rFonts w:cs="Times New Roman"/>
          <w:color w:val="000000"/>
          <w:szCs w:val="24"/>
        </w:rPr>
        <w:t xml:space="preserve"> (Hall et al., 2014)</w:t>
      </w:r>
      <w:r w:rsidR="000038E4">
        <w:rPr>
          <w:rFonts w:cs="Times New Roman"/>
          <w:color w:val="000000"/>
          <w:szCs w:val="24"/>
        </w:rPr>
        <w:t>.</w:t>
      </w:r>
    </w:p>
    <w:p w:rsidR="00BC4E22" w:rsidRDefault="00BC4E22" w:rsidP="00B610BA"/>
    <w:p w:rsidR="008E3FEF" w:rsidRDefault="008E3FEF" w:rsidP="00B610BA"/>
    <w:p w:rsidR="00E9504B" w:rsidRDefault="00E9504B" w:rsidP="00B610BA"/>
    <w:p w:rsidR="00E9504B" w:rsidRDefault="00E9504B" w:rsidP="00E9504B">
      <w:pPr>
        <w:jc w:val="center"/>
        <w:rPr>
          <w:b/>
        </w:rPr>
      </w:pPr>
      <w:r>
        <w:rPr>
          <w:b/>
        </w:rPr>
        <w:t>References</w:t>
      </w:r>
    </w:p>
    <w:p w:rsidR="00E9504B" w:rsidRDefault="001D1885" w:rsidP="0063279B">
      <w:pPr>
        <w:ind w:left="720" w:hanging="720"/>
      </w:pPr>
      <w:bookmarkStart w:id="0" w:name="_GoBack"/>
      <w:r w:rsidRPr="001D1885">
        <w:rPr>
          <w:i/>
          <w:iCs/>
        </w:rPr>
        <w:t>Classroom Assessment | Basic Concepts</w:t>
      </w:r>
      <w:r w:rsidRPr="001D1885">
        <w:t>. (2017). </w:t>
      </w:r>
      <w:r w:rsidRPr="001D1885">
        <w:rPr>
          <w:i/>
          <w:iCs/>
        </w:rPr>
        <w:t>Fcit.usf.edu</w:t>
      </w:r>
      <w:r w:rsidRPr="001D1885">
        <w:t xml:space="preserve">. Retrieved 21 November 2017, from </w:t>
      </w:r>
      <w:hyperlink r:id="rId4" w:history="1">
        <w:r w:rsidRPr="00DD4E43">
          <w:rPr>
            <w:rStyle w:val="Hyperlink"/>
          </w:rPr>
          <w:t>https://fcit.usf.edu/assessment/basic/basicc.html</w:t>
        </w:r>
      </w:hyperlink>
    </w:p>
    <w:p w:rsidR="00D858A7" w:rsidRDefault="00F149C0" w:rsidP="0063279B">
      <w:pPr>
        <w:ind w:left="720" w:hanging="720"/>
      </w:pPr>
      <w:r w:rsidRPr="00F149C0">
        <w:t>Hall, B. J., Puffer, E., Murray, L. K., Ismael, A., Bass, J. K., Sim, A., &amp; Bolton, P. A. (2014). The importance of establishing reliability and validity of assessment instruments for mental health problems: An example from Somali children and adolescents living in three refugee camps in Ethiopia. </w:t>
      </w:r>
      <w:r w:rsidRPr="00F149C0">
        <w:rPr>
          <w:i/>
          <w:iCs/>
        </w:rPr>
        <w:t>Psychological injury and law</w:t>
      </w:r>
      <w:r w:rsidRPr="00F149C0">
        <w:t>, </w:t>
      </w:r>
      <w:r w:rsidRPr="00F149C0">
        <w:rPr>
          <w:i/>
          <w:iCs/>
        </w:rPr>
        <w:t>7</w:t>
      </w:r>
      <w:r w:rsidRPr="00F149C0">
        <w:t>(2), 153-164.</w:t>
      </w:r>
    </w:p>
    <w:p w:rsidR="00F149C0" w:rsidRDefault="00F149C0" w:rsidP="0063279B">
      <w:pPr>
        <w:ind w:left="720" w:hanging="720"/>
      </w:pPr>
    </w:p>
    <w:bookmarkEnd w:id="0"/>
    <w:p w:rsidR="00D858A7" w:rsidRDefault="00D858A7" w:rsidP="00B610BA"/>
    <w:p w:rsidR="00D858A7" w:rsidRPr="00A24D4D" w:rsidRDefault="00D858A7" w:rsidP="00B610BA"/>
    <w:p w:rsidR="00B610BA" w:rsidRDefault="00B610BA" w:rsidP="00B610BA">
      <w:pPr>
        <w:rPr>
          <w:b/>
        </w:rPr>
      </w:pPr>
    </w:p>
    <w:p w:rsidR="00B610BA" w:rsidRPr="00112EAD" w:rsidRDefault="00B610BA" w:rsidP="00B610BA">
      <w:pPr>
        <w:rPr>
          <w:b/>
        </w:rPr>
      </w:pPr>
    </w:p>
    <w:sectPr w:rsidR="00B610BA" w:rsidRPr="00112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AD"/>
    <w:rsid w:val="000038E4"/>
    <w:rsid w:val="00085368"/>
    <w:rsid w:val="00097C45"/>
    <w:rsid w:val="000B2789"/>
    <w:rsid w:val="000B46FA"/>
    <w:rsid w:val="000D625D"/>
    <w:rsid w:val="00112EAD"/>
    <w:rsid w:val="00155C1A"/>
    <w:rsid w:val="0019052B"/>
    <w:rsid w:val="001D1885"/>
    <w:rsid w:val="001F7325"/>
    <w:rsid w:val="002263BE"/>
    <w:rsid w:val="00236ADA"/>
    <w:rsid w:val="002D618C"/>
    <w:rsid w:val="002E590A"/>
    <w:rsid w:val="002E781F"/>
    <w:rsid w:val="002F2E55"/>
    <w:rsid w:val="00302A4F"/>
    <w:rsid w:val="003E3AAC"/>
    <w:rsid w:val="004B0A3D"/>
    <w:rsid w:val="004E68A4"/>
    <w:rsid w:val="004F08A0"/>
    <w:rsid w:val="00501EAB"/>
    <w:rsid w:val="00515777"/>
    <w:rsid w:val="00522201"/>
    <w:rsid w:val="00561C54"/>
    <w:rsid w:val="005702E1"/>
    <w:rsid w:val="00593914"/>
    <w:rsid w:val="005B7586"/>
    <w:rsid w:val="005C09D0"/>
    <w:rsid w:val="006250CF"/>
    <w:rsid w:val="0063279B"/>
    <w:rsid w:val="00654069"/>
    <w:rsid w:val="006747F5"/>
    <w:rsid w:val="006F0B28"/>
    <w:rsid w:val="007156DC"/>
    <w:rsid w:val="007550E0"/>
    <w:rsid w:val="00795BF4"/>
    <w:rsid w:val="00847C37"/>
    <w:rsid w:val="00893CDC"/>
    <w:rsid w:val="008E3FEF"/>
    <w:rsid w:val="008E6783"/>
    <w:rsid w:val="00921B30"/>
    <w:rsid w:val="009A3CFA"/>
    <w:rsid w:val="00A16749"/>
    <w:rsid w:val="00A24D4D"/>
    <w:rsid w:val="00A6619C"/>
    <w:rsid w:val="00A912E8"/>
    <w:rsid w:val="00AB31E7"/>
    <w:rsid w:val="00AC1CAD"/>
    <w:rsid w:val="00AE64B0"/>
    <w:rsid w:val="00B02F43"/>
    <w:rsid w:val="00B03FC0"/>
    <w:rsid w:val="00B067C8"/>
    <w:rsid w:val="00B43D3C"/>
    <w:rsid w:val="00B610BA"/>
    <w:rsid w:val="00B912E7"/>
    <w:rsid w:val="00BC4E22"/>
    <w:rsid w:val="00BC531A"/>
    <w:rsid w:val="00C178C5"/>
    <w:rsid w:val="00C232D6"/>
    <w:rsid w:val="00C419DA"/>
    <w:rsid w:val="00C836BD"/>
    <w:rsid w:val="00CA5382"/>
    <w:rsid w:val="00CD0121"/>
    <w:rsid w:val="00D76B60"/>
    <w:rsid w:val="00D858A7"/>
    <w:rsid w:val="00DA5E69"/>
    <w:rsid w:val="00E177F9"/>
    <w:rsid w:val="00E34DFC"/>
    <w:rsid w:val="00E35F4A"/>
    <w:rsid w:val="00E9504B"/>
    <w:rsid w:val="00EA0622"/>
    <w:rsid w:val="00EA62E1"/>
    <w:rsid w:val="00EC6009"/>
    <w:rsid w:val="00EE6DE9"/>
    <w:rsid w:val="00EF3010"/>
    <w:rsid w:val="00F149C0"/>
    <w:rsid w:val="00F3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0FB6"/>
  <w15:chartTrackingRefBased/>
  <w15:docId w15:val="{0BC155F9-8882-4692-AA81-2966B3F1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10BA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B61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1D18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885"/>
    <w:rPr>
      <w:color w:val="808080"/>
      <w:shd w:val="clear" w:color="auto" w:fill="E6E6E6"/>
    </w:rPr>
  </w:style>
  <w:style w:type="paragraph" w:customStyle="1" w:styleId="abst">
    <w:name w:val="abst"/>
    <w:basedOn w:val="Normal"/>
    <w:rsid w:val="00BC4E2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3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288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cit.usf.edu/assessment/basic/basic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482</Words>
  <Characters>2750</Characters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2017-11-21T08:20:00Z</dcterms:created>
  <dcterms:modified xsi:type="dcterms:W3CDTF">2017-11-21T10:30:00Z</dcterms:modified>
</cp:coreProperties>
</file>